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120" w:after="120"/>
        <w:jc w:val="end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>
        <w:rPr>
          <w:rFonts w:cs="Tahoma" w:ascii="Tahoma" w:hAnsi="Tahoma"/>
          <w:b/>
          <w:bCs/>
          <w:color w:val="000000"/>
          <w:sz w:val="22"/>
          <w:szCs w:val="22"/>
          <w:lang w:eastAsia="pl-PL"/>
        </w:rPr>
        <w:t>Załącznik nr 6 do zapytania ofertowego</w:t>
      </w:r>
    </w:p>
    <w:p>
      <w:pPr>
        <w:pStyle w:val="Normal"/>
        <w:spacing w:lineRule="auto" w:line="240" w:before="240" w:after="360"/>
        <w:jc w:val="center"/>
        <w:rPr>
          <w:rFonts w:ascii="Tahoma" w:hAnsi="Tahoma" w:cs="Tahoma"/>
          <w:b/>
          <w:bCs/>
          <w:color w:val="000000"/>
          <w:sz w:val="28"/>
          <w:szCs w:val="28"/>
          <w:lang w:eastAsia="pl-PL"/>
        </w:rPr>
      </w:pPr>
      <w:r>
        <w:rPr>
          <w:rFonts w:cs="Tahoma" w:ascii="Tahoma" w:hAnsi="Tahoma"/>
          <w:b/>
          <w:bCs/>
          <w:color w:val="000000"/>
          <w:sz w:val="28"/>
          <w:szCs w:val="28"/>
          <w:lang w:eastAsia="pl-PL"/>
        </w:rPr>
        <w:t>FORMULARZ OFERTOWY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0" w:after="0"/>
        <w:ind w:hanging="0" w:start="0"/>
        <w:outlineLvl w:val="8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  <w:t>Zamawiający: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0" w:after="0"/>
        <w:ind w:hanging="0" w:start="0"/>
        <w:outlineLvl w:val="8"/>
        <w:rPr/>
      </w:pPr>
      <w:r>
        <w:rPr/>
        <w:t>Gmina Zwierzyn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0" w:after="0"/>
        <w:ind w:hanging="0" w:start="0"/>
        <w:outlineLvl w:val="8"/>
        <w:rPr/>
      </w:pPr>
      <w:r>
        <w:rPr/>
        <w:t>ul. Wojska Polskiego 8</w:t>
      </w:r>
    </w:p>
    <w:p>
      <w:pPr>
        <w:pStyle w:val="Normal"/>
        <w:keepNext w:val="true"/>
        <w:keepLines/>
        <w:numPr>
          <w:ilvl w:val="1"/>
          <w:numId w:val="2"/>
        </w:numPr>
        <w:spacing w:lineRule="auto" w:line="276" w:before="0" w:after="0"/>
        <w:outlineLvl w:val="8"/>
        <w:rPr>
          <w:rFonts w:ascii="Tahoma" w:hAnsi="Tahoma" w:cs="Tahoma"/>
          <w:b/>
          <w:bCs/>
          <w:color w:val="000000"/>
          <w:lang w:eastAsia="pl-PL"/>
        </w:rPr>
      </w:pPr>
      <w:r>
        <w:rPr/>
        <w:t>Zwierzyn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0" w:after="0"/>
        <w:outlineLvl w:val="8"/>
        <w:rPr>
          <w:rFonts w:ascii="Tahoma" w:hAnsi="Tahoma" w:cs="Tahoma"/>
          <w:b/>
          <w:bCs/>
          <w:color w:val="000000"/>
          <w:lang w:eastAsia="pl-PL"/>
        </w:rPr>
      </w:pPr>
      <w:r>
        <w:rPr/>
        <w:t>NIP 599-100-80-91 Regon 000548488</w:t>
      </w:r>
    </w:p>
    <w:p>
      <w:pPr>
        <w:pStyle w:val="Normal"/>
        <w:keepNext w:val="true"/>
        <w:widowControl w:val="false"/>
        <w:numPr>
          <w:ilvl w:val="0"/>
          <w:numId w:val="3"/>
        </w:numPr>
        <w:spacing w:lineRule="auto" w:line="240" w:before="120" w:after="120"/>
        <w:ind w:hanging="357" w:start="357" w:end="0"/>
        <w:jc w:val="both"/>
        <w:rPr>
          <w:rFonts w:ascii="Tahoma" w:hAnsi="Tahoma" w:cs="Tahoma"/>
          <w:b/>
          <w:color w:val="000000"/>
          <w:lang w:eastAsia="pl-PL"/>
        </w:rPr>
      </w:pPr>
      <w:r>
        <w:rPr>
          <w:rFonts w:cs="Tahoma" w:ascii="Tahoma" w:hAnsi="Tahoma"/>
          <w:b/>
          <w:color w:val="000000"/>
          <w:lang w:eastAsia="pl-PL"/>
        </w:rPr>
        <w:t>Dane wykonawcy</w:t>
      </w:r>
    </w:p>
    <w:p>
      <w:pPr>
        <w:pStyle w:val="Normal"/>
        <w:keepNext w:val="true"/>
        <w:widowControl w:val="false"/>
        <w:spacing w:lineRule="auto" w:line="240" w:before="120" w:after="120"/>
        <w:rPr>
          <w:rFonts w:ascii="Tahoma" w:hAnsi="Tahoma" w:cs="Tahoma"/>
          <w:sz w:val="16"/>
          <w:szCs w:val="16"/>
        </w:rPr>
      </w:pPr>
      <w:r>
        <w:rPr>
          <w:rFonts w:cs="Tahoma" w:ascii="Tahoma" w:hAnsi="Tahoma"/>
          <w:sz w:val="16"/>
          <w:szCs w:val="16"/>
        </w:rPr>
        <w:t>W przypadku wspólnego ubiegania się o udzielenie zamówienia należy podać dane wszystkich wykonawców z zaznaczeniem ich roli</w:t>
      </w:r>
    </w:p>
    <w:p>
      <w:pPr>
        <w:pStyle w:val="Normal"/>
        <w:keepNext w:val="true"/>
        <w:widowControl w:val="false"/>
        <w:spacing w:lineRule="auto" w:line="240" w:before="120" w:after="120"/>
        <w:rPr>
          <w:rFonts w:ascii="Tahoma" w:hAnsi="Tahoma" w:cs="Tahoma"/>
        </w:rPr>
      </w:pPr>
      <w:r>
        <w:rPr>
          <w:rFonts w:cs="Tahoma" w:ascii="Tahoma" w:hAnsi="Tahoma"/>
        </w:rPr>
        <w:t>Nazwa wykonawcy: …………………………………………………</w:t>
      </w:r>
    </w:p>
    <w:p>
      <w:pPr>
        <w:pStyle w:val="Normal"/>
        <w:keepNext w:val="true"/>
        <w:widowControl w:val="false"/>
        <w:spacing w:lineRule="auto" w:line="240" w:before="120" w:after="120"/>
        <w:rPr>
          <w:rFonts w:ascii="Tahoma" w:hAnsi="Tahoma" w:cs="Tahoma"/>
        </w:rPr>
      </w:pPr>
      <w:r>
        <w:rPr>
          <w:rFonts w:cs="Tahoma" w:ascii="Tahoma" w:hAnsi="Tahoma"/>
        </w:rPr>
        <w:t>Adres siedziby: …………………………………………………</w:t>
      </w:r>
    </w:p>
    <w:p>
      <w:pPr>
        <w:pStyle w:val="Normal"/>
        <w:keepNext w:val="true"/>
        <w:widowControl w:val="false"/>
        <w:spacing w:lineRule="auto" w:line="240" w:before="120" w:after="120"/>
        <w:rPr>
          <w:rFonts w:ascii="Tahoma" w:hAnsi="Tahoma" w:cs="Tahoma"/>
        </w:rPr>
      </w:pPr>
      <w:r>
        <w:rPr>
          <w:rFonts w:cs="Tahoma" w:ascii="Tahoma" w:hAnsi="Tahoma"/>
        </w:rPr>
        <w:t>NIP: …………………………………………………</w:t>
      </w:r>
    </w:p>
    <w:p>
      <w:pPr>
        <w:pStyle w:val="Normal"/>
        <w:keepNext w:val="true"/>
        <w:widowControl w:val="false"/>
        <w:spacing w:lineRule="auto" w:line="240" w:before="120" w:after="120"/>
        <w:rPr>
          <w:rFonts w:ascii="Tahoma" w:hAnsi="Tahoma" w:cs="Tahoma"/>
        </w:rPr>
      </w:pPr>
      <w:r>
        <w:rPr>
          <w:rFonts w:cs="Tahoma" w:ascii="Tahoma" w:hAnsi="Tahoma"/>
        </w:rPr>
        <w:t>REGON/KRS: …………………………………………………</w:t>
      </w:r>
    </w:p>
    <w:p>
      <w:pPr>
        <w:pStyle w:val="Normal"/>
        <w:keepNext w:val="true"/>
        <w:widowControl w:val="false"/>
        <w:spacing w:lineRule="auto" w:line="240" w:before="120" w:after="120"/>
        <w:rPr>
          <w:rFonts w:ascii="Tahoma" w:hAnsi="Tahoma" w:cs="Tahoma"/>
        </w:rPr>
      </w:pPr>
      <w:r>
        <w:rPr>
          <w:rFonts w:cs="Tahoma" w:ascii="Tahoma" w:hAnsi="Tahoma"/>
        </w:rPr>
        <w:t>Imię i nazwisko osoby uprawnionej do kontaktów: …………………………………………………</w:t>
      </w:r>
    </w:p>
    <w:p>
      <w:pPr>
        <w:pStyle w:val="Normal"/>
        <w:keepNext w:val="true"/>
        <w:widowControl w:val="false"/>
        <w:spacing w:lineRule="auto" w:line="240" w:before="120" w:after="120"/>
        <w:rPr>
          <w:rFonts w:ascii="Tahoma" w:hAnsi="Tahoma" w:cs="Tahoma"/>
        </w:rPr>
      </w:pPr>
      <w:r>
        <w:rPr>
          <w:rFonts w:cs="Tahoma" w:ascii="Tahoma" w:hAnsi="Tahoma"/>
        </w:rPr>
        <w:t>Adres e-mail osoby uprawnionej do kontaktów: …………………………………………………</w:t>
      </w:r>
    </w:p>
    <w:p>
      <w:pPr>
        <w:pStyle w:val="Normal"/>
        <w:keepNext w:val="true"/>
        <w:widowControl w:val="false"/>
        <w:spacing w:lineRule="auto" w:line="240" w:before="120" w:after="120"/>
        <w:rPr>
          <w:rFonts w:ascii="Tahoma" w:hAnsi="Tahoma" w:cs="Tahoma"/>
          <w:bCs/>
          <w:color w:val="000000"/>
          <w:lang w:eastAsia="pl-PL"/>
        </w:rPr>
      </w:pPr>
      <w:r>
        <w:rPr>
          <w:rFonts w:cs="Tahoma" w:ascii="Tahoma" w:hAnsi="Tahoma"/>
        </w:rPr>
        <w:t>Numer telefonu osoby uprawnionej do kontaktów: …………………………………………………</w:t>
      </w:r>
    </w:p>
    <w:p>
      <w:pPr>
        <w:pStyle w:val="Normal"/>
        <w:spacing w:lineRule="auto" w:line="240" w:before="120" w:after="0"/>
        <w:jc w:val="both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b/>
          <w:color w:val="000000"/>
          <w:lang w:eastAsia="pl-PL"/>
        </w:rPr>
      </w:pPr>
      <w:r>
        <w:rPr>
          <w:rFonts w:cs="Tahoma" w:ascii="Tahoma" w:hAnsi="Tahoma"/>
          <w:b/>
          <w:color w:val="000000"/>
          <w:lang w:eastAsia="pl-PL"/>
        </w:rPr>
      </w:r>
    </w:p>
    <w:p>
      <w:pPr>
        <w:pStyle w:val="Normal"/>
        <w:keepNext w:val="true"/>
        <w:numPr>
          <w:ilvl w:val="0"/>
          <w:numId w:val="0"/>
        </w:numPr>
        <w:overflowPunct w:val="false"/>
        <w:autoSpaceDE w:val="false"/>
        <w:spacing w:lineRule="auto" w:line="276" w:before="120" w:after="120"/>
        <w:jc w:val="both"/>
        <w:outlineLvl w:val="0"/>
        <w:rPr>
          <w:rFonts w:ascii="Tahoma" w:hAnsi="Tahoma" w:cs="Tahoma"/>
          <w:color w:val="000000"/>
          <w:lang w:eastAsia="pl-PL"/>
        </w:rPr>
      </w:pPr>
      <w:r>
        <w:rPr>
          <w:rFonts w:cs="Tahoma" w:ascii="Tahoma" w:hAnsi="Tahoma"/>
          <w:color w:val="000000"/>
          <w:lang w:eastAsia="pl-PL"/>
        </w:rPr>
        <w:t xml:space="preserve">Oferta składana w zapytaniu ofertowym na </w:t>
      </w:r>
      <w:r>
        <w:rPr>
          <w:b/>
          <w:sz w:val="28"/>
          <w:szCs w:val="28"/>
        </w:rPr>
        <w:t>przeprowadzenie testów socjotechnicznych oraz szkoleń</w:t>
      </w:r>
    </w:p>
    <w:p>
      <w:pPr>
        <w:pStyle w:val="Normal"/>
        <w:spacing w:lineRule="auto" w:line="276" w:before="0" w:after="120"/>
        <w:jc w:val="both"/>
        <w:rPr>
          <w:rFonts w:ascii="Tahoma" w:hAnsi="Tahoma" w:cs="Tahoma"/>
          <w:color w:val="FF0000"/>
          <w:lang w:eastAsia="pl-PL"/>
        </w:rPr>
      </w:pPr>
      <w:r>
        <w:rPr>
          <w:rFonts w:cs="Tahoma" w:ascii="Tahoma" w:hAnsi="Tahoma"/>
          <w:color w:val="FF0000"/>
          <w:lang w:eastAsia="pl-PL"/>
        </w:rPr>
      </w:r>
    </w:p>
    <w:p>
      <w:pPr>
        <w:pStyle w:val="Normal"/>
        <w:tabs>
          <w:tab w:val="clear" w:pos="709"/>
          <w:tab w:val="left" w:pos="284" w:leader="none"/>
        </w:tabs>
        <w:spacing w:lineRule="auto" w:line="276" w:before="0" w:after="120"/>
        <w:jc w:val="both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>Oferuję wykonanie zamówienia, zgodnie z opisem przedmiotu zamówienia za cenę:</w:t>
      </w:r>
    </w:p>
    <w:p>
      <w:pPr>
        <w:pStyle w:val="Normal"/>
        <w:spacing w:lineRule="auto" w:line="240" w:before="240" w:after="360"/>
        <w:jc w:val="both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  <w:t>Przeprowadzenie testów socjotechnicznych wraz ze szkoleniem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Cena netto: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Stawka podatku VAT: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Wartość podatku VAT: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Cena brutto: …………………………………</w:t>
      </w:r>
    </w:p>
    <w:p>
      <w:pPr>
        <w:pStyle w:val="Normal"/>
        <w:spacing w:lineRule="auto" w:line="240" w:before="240" w:after="360"/>
        <w:jc w:val="both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  <w:t>Przeprowadzenia kompleksowego szkolenia pracowników z zakresu cyberbezpieczeństwa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Cena netto: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Stawka podatku VAT: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Wartość podatku VAT: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Cena brutto: …………………………………</w:t>
      </w:r>
    </w:p>
    <w:p>
      <w:pPr>
        <w:pStyle w:val="Normal"/>
        <w:spacing w:lineRule="auto" w:line="240" w:before="240" w:after="360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  <w:t>ŁĄCZNA WARTOŚĆ PRZEDMIOTU ZAMÓWIENIA: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Cena netto: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Stawka podatku VAT: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Wartość podatku VAT: …………………………………</w:t>
      </w:r>
    </w:p>
    <w:p>
      <w:pPr>
        <w:pStyle w:val="Normal"/>
        <w:spacing w:lineRule="auto" w:line="240" w:before="240" w:after="360"/>
        <w:ind w:start="720" w:end="0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cs="Tahoma" w:ascii="Tahoma" w:hAnsi="Tahoma"/>
          <w:color w:val="000000"/>
          <w:sz w:val="20"/>
          <w:szCs w:val="20"/>
          <w:lang w:eastAsia="pl-PL"/>
        </w:rPr>
        <w:t>Cena brutto: …………………………………</w:t>
      </w:r>
    </w:p>
    <w:p>
      <w:pPr>
        <w:pStyle w:val="Normal"/>
        <w:widowControl w:val="false"/>
        <w:autoSpaceDE w:val="false"/>
        <w:spacing w:lineRule="auto" w:line="276" w:before="240" w:after="120"/>
        <w:jc w:val="both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  <w:t>OŚWIADCZENIA:</w:t>
      </w:r>
    </w:p>
    <w:p>
      <w:pPr>
        <w:pStyle w:val="Normal"/>
        <w:widowControl w:val="false"/>
        <w:autoSpaceDE w:val="false"/>
        <w:spacing w:lineRule="auto" w:line="276" w:before="240" w:after="120"/>
        <w:jc w:val="both"/>
        <w:rPr/>
      </w:pPr>
      <w:r>
        <w:rPr>
          <w:rFonts w:cs="Tahoma" w:ascii="Tahoma" w:hAnsi="Tahoma"/>
          <w:color w:val="000000"/>
          <w:lang w:eastAsia="pl-PL"/>
        </w:rPr>
        <w:t xml:space="preserve">Oświadczam, że oferowana cena brutto uwzględnia wszystkie koszty związane </w:t>
        <w:br/>
        <w:t>z realizacją zamówienia.</w:t>
      </w:r>
    </w:p>
    <w:p>
      <w:pPr>
        <w:pStyle w:val="Normal"/>
        <w:tabs>
          <w:tab w:val="clear" w:pos="709"/>
          <w:tab w:val="left" w:pos="426" w:leader="none"/>
          <w:tab w:val="left" w:pos="1420" w:leader="none"/>
        </w:tabs>
        <w:spacing w:lineRule="auto" w:line="276" w:before="0" w:after="120"/>
        <w:jc w:val="both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>Oświadczam, że akceptuję projektowane postanowienia projektu umowy, stanowiące załącznik nr 2 do</w:t>
      </w:r>
      <w:r>
        <w:rPr>
          <w:rFonts w:cs="Tahoma" w:ascii="Tahoma" w:hAnsi="Tahoma"/>
          <w:b/>
          <w:bCs/>
          <w:color w:val="000000"/>
        </w:rPr>
        <w:t xml:space="preserve"> </w:t>
      </w:r>
      <w:r>
        <w:rPr>
          <w:rFonts w:cs="Tahoma" w:ascii="Tahoma" w:hAnsi="Tahoma"/>
          <w:color w:val="000000"/>
        </w:rPr>
        <w:t>zapytania ofertowego i w przypadku wybrania oferty zobowiązuję się do podpisania umowy w miejscu i terminie wskazanym przez zamawiającego.</w:t>
      </w:r>
    </w:p>
    <w:p>
      <w:pPr>
        <w:pStyle w:val="Normal"/>
        <w:tabs>
          <w:tab w:val="clear" w:pos="709"/>
          <w:tab w:val="left" w:pos="426" w:leader="none"/>
          <w:tab w:val="left" w:pos="1420" w:leader="none"/>
        </w:tabs>
        <w:spacing w:lineRule="auto" w:line="276" w:before="0" w:after="120"/>
        <w:jc w:val="both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>Oświadczam, że zapoznałem się z treścią zapytania ofertowego i nie wnoszę do niej zastrzeżeń oraz zdobyłem informacje konieczne do przygotowania oferty.</w:t>
      </w:r>
    </w:p>
    <w:p>
      <w:pPr>
        <w:pStyle w:val="Normal"/>
        <w:tabs>
          <w:tab w:val="clear" w:pos="709"/>
          <w:tab w:val="left" w:pos="426" w:leader="none"/>
          <w:tab w:val="left" w:pos="1420" w:leader="none"/>
        </w:tabs>
        <w:spacing w:lineRule="auto" w:line="276" w:before="0" w:after="120"/>
        <w:jc w:val="both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>Oświadczam, że akceptuję k</w:t>
      </w:r>
      <w:r>
        <w:rPr>
          <w:rFonts w:cs="Tahoma" w:ascii="Tahoma" w:hAnsi="Tahoma"/>
          <w:color w:val="000000"/>
          <w:lang w:eastAsia="pl-PL"/>
        </w:rPr>
        <w:t>lauzulą informacyjną z art. 13 RODO stosowaną przez zamawiającego w celu związanym z postępowaniem o udzielenie niniejszego zamówienia, która zamieszczona została w ogłoszeniu.</w:t>
      </w:r>
    </w:p>
    <w:p>
      <w:pPr>
        <w:pStyle w:val="Normal"/>
        <w:tabs>
          <w:tab w:val="clear" w:pos="709"/>
          <w:tab w:val="left" w:pos="426" w:leader="none"/>
          <w:tab w:val="left" w:pos="1420" w:leader="none"/>
        </w:tabs>
        <w:spacing w:lineRule="auto" w:line="276" w:before="0" w:after="120"/>
        <w:jc w:val="both"/>
        <w:rPr/>
      </w:pPr>
      <w:r>
        <w:rPr>
          <w:rFonts w:cs="Tahoma" w:ascii="Tahoma" w:hAnsi="Tahoma"/>
          <w:color w:val="000000"/>
        </w:rPr>
        <w:t>Oświadczam, że wypełniłem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tabs>
          <w:tab w:val="clear" w:pos="709"/>
          <w:tab w:val="left" w:pos="1420" w:leader="none"/>
        </w:tabs>
        <w:spacing w:lineRule="auto" w:line="276" w:before="0" w:after="360"/>
        <w:ind w:start="426" w:end="0"/>
        <w:jc w:val="both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</w:r>
    </w:p>
    <w:p>
      <w:pPr>
        <w:pStyle w:val="Normal"/>
        <w:spacing w:lineRule="auto" w:line="240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276" w:before="120" w:after="0"/>
        <w:ind w:hanging="1440" w:start="1800" w:end="-142"/>
        <w:rPr/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>…………………………………………………</w:t>
      </w:r>
    </w:p>
    <w:p>
      <w:pPr>
        <w:pStyle w:val="Normal"/>
        <w:spacing w:lineRule="auto" w:line="276" w:before="120" w:after="360"/>
        <w:ind w:hanging="1440" w:start="1800" w:end="-142"/>
        <w:rPr/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(podpis Wykonawcy)</w:t>
      </w:r>
    </w:p>
    <w:p>
      <w:pPr>
        <w:pStyle w:val="Normal"/>
        <w:spacing w:lineRule="auto" w:line="240" w:before="0" w:after="0"/>
        <w:rPr>
          <w:rFonts w:ascii="Tahoma" w:hAnsi="Tahoma" w:cs="Tahoma"/>
          <w:color w:val="FF0000"/>
          <w:sz w:val="28"/>
          <w:szCs w:val="28"/>
          <w:lang w:val="pl-PL" w:eastAsia="pl-PL"/>
        </w:rPr>
      </w:pPr>
      <w:r>
        <w:rPr>
          <w:rFonts w:cs="Tahoma" w:ascii="Tahoma" w:hAnsi="Tahoma"/>
          <w:color w:val="FF0000"/>
          <w:sz w:val="28"/>
          <w:szCs w:val="28"/>
          <w:lang w:val="pl-PL" w:eastAsia="pl-PL"/>
        </w:rPr>
      </w:r>
    </w:p>
    <w:sectPr>
      <w:headerReference w:type="default" r:id="rId2"/>
      <w:footerReference w:type="default" r:id="rId3"/>
      <w:type w:val="nextPage"/>
      <w:pgSz w:w="11906" w:h="16838"/>
      <w:pgMar w:left="1276" w:right="1274" w:gutter="0" w:header="283" w:top="1922" w:footer="0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Courier New">
    <w:charset w:val="ee" w:characterSet="windows-1250"/>
    <w:family w:val="modern"/>
    <w:pitch w:val="default"/>
  </w:font>
  <w:font w:name="Wingdings">
    <w:charset w:val="02"/>
    <w:family w:val="auto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enter" w:pos="4536" w:leader="none"/>
        <w:tab w:val="center" w:pos="4889" w:leader="none"/>
        <w:tab w:val="left" w:pos="8964" w:leader="none"/>
        <w:tab w:val="right" w:pos="9072" w:leader="none"/>
        <w:tab w:val="right" w:pos="9720" w:leader="none"/>
      </w:tabs>
      <w:spacing w:before="360" w:after="360"/>
      <w:rPr>
        <w:rFonts w:cs="Calibri"/>
        <w:color w:val="646464"/>
        <w:sz w:val="10"/>
        <w:szCs w:val="10"/>
      </w:rPr>
    </w:pPr>
    <w:r>
      <w:rPr>
        <w:rFonts w:cs="Calibri"/>
        <w:color w:val="646464"/>
        <w:sz w:val="10"/>
        <w:szCs w:val="1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360" w:after="360"/>
      <w:rPr>
        <w:rFonts w:eastAsia="Calibri" w:cs="Calibri"/>
        <w:lang w:val="pl-PL" w:eastAsia="pl-PL"/>
      </w:rPr>
    </w:pPr>
    <w:r>
      <w:rPr>
        <w:rFonts w:eastAsia="Calibri" w:cs="Calibri"/>
        <w:lang w:val="pl-PL" w:eastAsia="pl-PL"/>
      </w:rPr>
      <w:drawing>
        <wp:inline distT="0" distB="0" distL="0" distR="0">
          <wp:extent cx="5995670" cy="6210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4" r="-6" b="-54"/>
                  <a:stretch>
                    <a:fillRect/>
                  </a:stretch>
                </pic:blipFill>
                <pic:spPr bwMode="auto">
                  <a:xfrm>
                    <a:off x="0" y="0"/>
                    <a:ext cx="5995670" cy="621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pStyle w:val="Heading9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66"/>
      <w:numFmt w:val="decimal"/>
      <w:lvlText w:val="%1"/>
      <w:lvlJc w:val="start"/>
      <w:pPr>
        <w:tabs>
          <w:tab w:val="num" w:pos="0"/>
        </w:tabs>
        <w:ind w:start="675" w:hanging="675"/>
      </w:pPr>
      <w:rPr>
        <w:rFonts w:ascii="Calibri" w:hAnsi="Calibri" w:cs="Times New Roman"/>
        <w:b w:val="false"/>
        <w:color w:val="000000"/>
      </w:rPr>
    </w:lvl>
    <w:lvl w:ilvl="1">
      <w:start w:val="542"/>
      <w:numFmt w:val="decimal"/>
      <w:lvlText w:val="%1-%2"/>
      <w:lvlJc w:val="start"/>
      <w:pPr>
        <w:tabs>
          <w:tab w:val="num" w:pos="0"/>
        </w:tabs>
        <w:ind w:start="720" w:hanging="720"/>
      </w:pPr>
      <w:rPr>
        <w:rFonts w:ascii="Calibri" w:hAnsi="Calibri" w:cs="Times New Roman"/>
        <w:b w:val="false"/>
        <w:color w:val="000000"/>
      </w:rPr>
    </w:lvl>
    <w:lvl w:ilvl="2">
      <w:start w:val="1"/>
      <w:numFmt w:val="decimal"/>
      <w:lvlText w:val="%1-%2.%3"/>
      <w:lvlJc w:val="start"/>
      <w:pPr>
        <w:tabs>
          <w:tab w:val="num" w:pos="0"/>
        </w:tabs>
        <w:ind w:start="1080" w:hanging="1080"/>
      </w:pPr>
      <w:rPr>
        <w:rFonts w:ascii="Calibri" w:hAnsi="Calibri" w:cs="Times New Roman"/>
        <w:b w:val="false"/>
        <w:color w:val="000000"/>
      </w:rPr>
    </w:lvl>
    <w:lvl w:ilvl="3">
      <w:start w:val="1"/>
      <w:numFmt w:val="decimal"/>
      <w:lvlText w:val="%1-%2.%3.%4"/>
      <w:lvlJc w:val="start"/>
      <w:pPr>
        <w:tabs>
          <w:tab w:val="num" w:pos="0"/>
        </w:tabs>
        <w:ind w:start="1080" w:hanging="1080"/>
      </w:pPr>
      <w:rPr>
        <w:rFonts w:ascii="Calibri" w:hAnsi="Calibri" w:cs="Times New Roman"/>
        <w:b w:val="false"/>
        <w:color w:val="000000"/>
      </w:rPr>
    </w:lvl>
    <w:lvl w:ilvl="4">
      <w:start w:val="1"/>
      <w:numFmt w:val="decimal"/>
      <w:lvlText w:val="%1-%2.%3.%4.%5"/>
      <w:lvlJc w:val="start"/>
      <w:pPr>
        <w:tabs>
          <w:tab w:val="num" w:pos="0"/>
        </w:tabs>
        <w:ind w:start="1440" w:hanging="1440"/>
      </w:pPr>
      <w:rPr>
        <w:rFonts w:ascii="Calibri" w:hAnsi="Calibri" w:cs="Times New Roman"/>
        <w:b w:val="false"/>
        <w:color w:val="000000"/>
      </w:rPr>
    </w:lvl>
    <w:lvl w:ilvl="5">
      <w:start w:val="1"/>
      <w:numFmt w:val="decimal"/>
      <w:lvlText w:val="%1-%2.%3.%4.%5.%6"/>
      <w:lvlJc w:val="start"/>
      <w:pPr>
        <w:tabs>
          <w:tab w:val="num" w:pos="0"/>
        </w:tabs>
        <w:ind w:start="1800" w:hanging="1800"/>
      </w:pPr>
      <w:rPr>
        <w:rFonts w:ascii="Calibri" w:hAnsi="Calibri" w:cs="Times New Roman"/>
        <w:b w:val="false"/>
        <w:color w:val="000000"/>
      </w:rPr>
    </w:lvl>
    <w:lvl w:ilvl="6">
      <w:start w:val="1"/>
      <w:numFmt w:val="decimal"/>
      <w:lvlText w:val="%1-%2.%3.%4.%5.%6.%7"/>
      <w:lvlJc w:val="start"/>
      <w:pPr>
        <w:tabs>
          <w:tab w:val="num" w:pos="0"/>
        </w:tabs>
        <w:ind w:start="2160" w:hanging="2160"/>
      </w:pPr>
      <w:rPr>
        <w:rFonts w:ascii="Calibri" w:hAnsi="Calibri" w:cs="Times New Roman"/>
        <w:b w:val="false"/>
        <w:color w:val="000000"/>
      </w:rPr>
    </w:lvl>
    <w:lvl w:ilvl="7">
      <w:start w:val="1"/>
      <w:numFmt w:val="decimal"/>
      <w:lvlText w:val="%1-%2.%3.%4.%5.%6.%7.%8"/>
      <w:lvlJc w:val="start"/>
      <w:pPr>
        <w:tabs>
          <w:tab w:val="num" w:pos="0"/>
        </w:tabs>
        <w:ind w:start="2160" w:hanging="2160"/>
      </w:pPr>
      <w:rPr>
        <w:rFonts w:ascii="Calibri" w:hAnsi="Calibri" w:cs="Times New Roman"/>
        <w:b w:val="false"/>
        <w:color w:val="000000"/>
      </w:rPr>
    </w:lvl>
    <w:lvl w:ilvl="8">
      <w:start w:val="1"/>
      <w:numFmt w:val="decimal"/>
      <w:lvlText w:val="%1-%2.%3.%4.%5.%6.%7.%8.%9"/>
      <w:lvlJc w:val="start"/>
      <w:pPr>
        <w:tabs>
          <w:tab w:val="num" w:pos="0"/>
        </w:tabs>
        <w:ind w:start="2520" w:hanging="2520"/>
      </w:pPr>
      <w:rPr>
        <w:rFonts w:ascii="Calibri" w:hAnsi="Calibri" w:cs="Times New Roman"/>
        <w:b w:val="false"/>
        <w:color w:val="000000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16" w:hanging="432"/>
      </w:pPr>
      <w:rPr>
        <w:b/>
        <w:i w:val="false"/>
        <w:color w:val="000000"/>
        <w:sz w:val="24"/>
        <w:szCs w:val="24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360" w:before="360" w:after="360"/>
    </w:pPr>
    <w:rPr>
      <w:rFonts w:ascii="Calibri" w:hAnsi="Calibri" w:eastAsia="Times New Roman" w:cs="Times New Roman"/>
      <w:color w:val="auto"/>
      <w:sz w:val="24"/>
      <w:szCs w:val="24"/>
      <w:lang w:val="pl-PL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lineRule="auto" w:line="276"/>
      <w:outlineLvl w:val="0"/>
    </w:pPr>
    <w:rPr>
      <w:rFonts w:eastAsia="MS Gothic;ＭＳ ゴシック" w:cs="Times New Roman"/>
      <w:b/>
      <w:bCs/>
      <w:sz w:val="26"/>
      <w:szCs w:val="28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lineRule="auto" w:line="276"/>
      <w:outlineLvl w:val="1"/>
    </w:pPr>
    <w:rPr>
      <w:rFonts w:eastAsia="MS Gothic;ＭＳ ゴシック" w:cs="Times New Roman"/>
      <w:b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Calibri Light" w:hAnsi="Calibri Light" w:eastAsia="Times New Roman" w:cs="Times New Roman"/>
      <w:sz w:val="22"/>
      <w:szCs w:val="22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Calibri" w:hAnsi="Calibri" w:cs="Times New Roman"/>
      <w:b w:val="false"/>
      <w:color w:val="000000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Symbol" w:hAnsi="Symbol" w:cs="Symbol"/>
      <w:sz w:val="24"/>
      <w:szCs w:val="24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7z0">
    <w:name w:val="WW8Num7z0"/>
    <w:qFormat/>
    <w:rPr/>
  </w:style>
  <w:style w:type="character" w:styleId="WW8Num8z0">
    <w:name w:val="WW8Num8z0"/>
    <w:qFormat/>
    <w:rPr>
      <w:rFonts w:ascii="Times New Roman" w:hAnsi="Times New Roman" w:cs="Times New Roman"/>
      <w:color w:val="000000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b/>
    </w:rPr>
  </w:style>
  <w:style w:type="character" w:styleId="WW8Num9z1">
    <w:name w:val="WW8Num9z1"/>
    <w:qFormat/>
    <w:rPr>
      <w:b/>
      <w:i w:val="false"/>
      <w:color w:val="000000"/>
      <w:sz w:val="24"/>
      <w:szCs w:val="24"/>
    </w:rPr>
  </w:style>
  <w:style w:type="character" w:styleId="WW8Num10z0">
    <w:name w:val="WW8Num10z0"/>
    <w:qFormat/>
    <w:rPr>
      <w:rFonts w:ascii="Tahoma" w:hAnsi="Tahoma" w:eastAsia="Times New Roman" w:cs="Tahoma"/>
    </w:rPr>
  </w:style>
  <w:style w:type="character" w:styleId="WW8Num11z0">
    <w:name w:val="WW8Num11z0"/>
    <w:qFormat/>
    <w:rPr/>
  </w:style>
  <w:style w:type="character" w:styleId="WW8Num12z0">
    <w:name w:val="WW8Num12z0"/>
    <w:qFormat/>
    <w:rPr>
      <w:rFonts w:ascii="Times New Roman" w:hAnsi="Times New Roman" w:cs="Times New Roman"/>
      <w:color w:val="000000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3z1">
    <w:name w:val="WW8Num13z1"/>
    <w:qFormat/>
    <w:rPr>
      <w:color w:val="000000"/>
    </w:rPr>
  </w:style>
  <w:style w:type="character" w:styleId="WW8Num14z0">
    <w:name w:val="WW8Num14z0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20z0">
    <w:name w:val="WW8Num20z0"/>
    <w:qFormat/>
    <w:rPr>
      <w:rFonts w:eastAsia="Tahoma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 w:val="false"/>
    </w:rPr>
  </w:style>
  <w:style w:type="character" w:styleId="WW8Num22z0">
    <w:name w:val="WW8Num22z0"/>
    <w:qFormat/>
    <w:rPr>
      <w:rFonts w:ascii="Tahoma" w:hAnsi="Tahoma" w:cs="Tahoma"/>
      <w:b/>
      <w:color w:val="000000"/>
    </w:rPr>
  </w:style>
  <w:style w:type="character" w:styleId="WW8Num23z0">
    <w:name w:val="WW8Num23z0"/>
    <w:qFormat/>
    <w:rPr/>
  </w:style>
  <w:style w:type="character" w:styleId="WW8Num24z0">
    <w:name w:val="WW8Num24z0"/>
    <w:qFormat/>
    <w:rPr>
      <w:rFonts w:cs="Arial Unicode MS"/>
      <w:b/>
      <w:bCs/>
      <w:caps w:val="false"/>
      <w:smallCaps w:val="false"/>
      <w:strike w:val="false"/>
      <w:dstrike w:val="false"/>
      <w:outline w:val="false"/>
      <w:spacing w:val="0"/>
      <w:w w:val="100"/>
      <w:kern w:val="0"/>
      <w:position w:val="0"/>
      <w:sz w:val="24"/>
      <w:vertAlign w:val="baseline"/>
    </w:rPr>
  </w:style>
  <w:style w:type="character" w:styleId="WW8Num25z0">
    <w:name w:val="WW8Num25z0"/>
    <w:qFormat/>
    <w:rPr>
      <w:rFonts w:ascii="Tahoma" w:hAnsi="Tahoma" w:cs="Tahoma"/>
      <w:sz w:val="24"/>
      <w:szCs w:val="24"/>
    </w:rPr>
  </w:style>
  <w:style w:type="character" w:styleId="WW8Num25z1">
    <w:name w:val="WW8Num25z1"/>
    <w:qFormat/>
    <w:rPr>
      <w:rFonts w:ascii="Tahoma" w:hAnsi="Tahoma" w:eastAsia="Times New Roman" w:cs="Tahoma"/>
      <w:b w:val="false"/>
      <w:bCs w:val="false"/>
      <w:sz w:val="24"/>
      <w:szCs w:val="24"/>
    </w:rPr>
  </w:style>
  <w:style w:type="character" w:styleId="WW8Num26z0">
    <w:name w:val="WW8Num26z0"/>
    <w:qFormat/>
    <w:rPr>
      <w:rFonts w:cs="Arial Unicode MS"/>
      <w:b/>
      <w:bCs/>
      <w:caps w:val="false"/>
      <w:smallCaps w:val="false"/>
      <w:strike w:val="false"/>
      <w:dstrike w:val="false"/>
      <w:outline w:val="false"/>
      <w:spacing w:val="0"/>
      <w:w w:val="100"/>
      <w:kern w:val="0"/>
      <w:position w:val="0"/>
      <w:sz w:val="24"/>
      <w:vertAlign w:val="baseline"/>
    </w:rPr>
  </w:style>
  <w:style w:type="character" w:styleId="WW8Num27z0">
    <w:name w:val="WW8Num27z0"/>
    <w:qFormat/>
    <w:rPr>
      <w:rFonts w:eastAsia="Times New Roman"/>
    </w:rPr>
  </w:style>
  <w:style w:type="character" w:styleId="Domylnaczcionkaakapitu">
    <w:name w:val="Domyślna czcionka akapitu"/>
    <w:qFormat/>
    <w:rPr/>
  </w:style>
  <w:style w:type="character" w:styleId="PageNumber">
    <w:name w:val="page number"/>
    <w:basedOn w:val="Domylnaczcionkaakapitu"/>
    <w:rPr/>
  </w:style>
  <w:style w:type="character" w:styleId="Strong">
    <w:name w:val="Strong"/>
    <w:qFormat/>
    <w:rPr>
      <w:b/>
      <w:bCs/>
    </w:rPr>
  </w:style>
  <w:style w:type="character" w:styleId="Nagwek1Znak">
    <w:name w:val="Nagłówek 1 Znak"/>
    <w:qFormat/>
    <w:rPr>
      <w:rFonts w:eastAsia="MS Gothic;ＭＳ ゴシック" w:cs="Times New Roman"/>
      <w:b/>
      <w:bCs/>
      <w:sz w:val="26"/>
      <w:szCs w:val="28"/>
    </w:rPr>
  </w:style>
  <w:style w:type="character" w:styleId="Hyperlink">
    <w:name w:val="Hyperlink"/>
    <w:rPr>
      <w:color w:val="0563C1"/>
      <w:u w:val="single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lang w:val="pl-PL"/>
    </w:rPr>
  </w:style>
  <w:style w:type="character" w:styleId="TematkomentarzaZnak">
    <w:name w:val="Temat komentarza Znak"/>
    <w:qFormat/>
    <w:rPr>
      <w:b/>
      <w:bCs/>
      <w:lang w:val="pl-PL"/>
    </w:rPr>
  </w:style>
  <w:style w:type="character" w:styleId="Tekstzastpczy">
    <w:name w:val="Tekst zastępczy"/>
    <w:qFormat/>
    <w:rPr>
      <w:color w:val="808080"/>
    </w:rPr>
  </w:style>
  <w:style w:type="character" w:styleId="StopkaZnak">
    <w:name w:val="Stopka Znak"/>
    <w:qFormat/>
    <w:rPr>
      <w:sz w:val="24"/>
      <w:szCs w:val="24"/>
    </w:rPr>
  </w:style>
  <w:style w:type="character" w:styleId="FollowedHyperlink">
    <w:name w:val="FollowedHyperlink"/>
    <w:rPr>
      <w:color w:val="954F72"/>
      <w:u w:val="single"/>
    </w:rPr>
  </w:style>
  <w:style w:type="character" w:styleId="NagwekZnak">
    <w:name w:val="Nagłówek Znak"/>
    <w:basedOn w:val="Domylnaczcionkaakapitu"/>
    <w:qFormat/>
    <w:rPr/>
  </w:style>
  <w:style w:type="character" w:styleId="Nagwek2Znak">
    <w:name w:val="Nagłówek 2 Znak"/>
    <w:qFormat/>
    <w:rPr>
      <w:rFonts w:eastAsia="MS Gothic;ＭＳ ゴシック" w:cs="Times New Roman"/>
      <w:b/>
      <w:szCs w:val="26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Nagwek9Znak">
    <w:name w:val="Nagłówek 9 Znak"/>
    <w:qFormat/>
    <w:rPr>
      <w:rFonts w:ascii="Calibri Light" w:hAnsi="Calibri Light" w:eastAsia="Times New Roman" w:cs="Times New Roman"/>
      <w:sz w:val="22"/>
      <w:szCs w:val="22"/>
    </w:rPr>
  </w:style>
  <w:style w:type="character" w:styleId="TekstprzypisudolnegoZnak">
    <w:name w:val="Tekst przypisu dolnego Znak"/>
    <w:qFormat/>
    <w:rPr>
      <w:rFonts w:ascii="Times New Roman" w:hAnsi="Times New Roman" w:cs="Times New Roman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Mapadokumentu">
    <w:name w:val="Mapa dokumentu"/>
    <w:basedOn w:val="Normal"/>
    <w:qFormat/>
    <w:pPr>
      <w:shd w:fill="000080" w:val="clear"/>
    </w:pPr>
    <w:rPr>
      <w:rFonts w:ascii="Tahoma" w:hAnsi="Tahoma" w:cs="Tahoma"/>
      <w:sz w:val="20"/>
      <w:szCs w:val="20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Akapitzlist">
    <w:name w:val="Akapit z listą"/>
    <w:basedOn w:val="Normal"/>
    <w:qFormat/>
    <w:pPr>
      <w:spacing w:before="360" w:after="360"/>
      <w:ind w:hanging="0" w:start="720" w:end="0"/>
      <w:contextualSpacing/>
    </w:pPr>
    <w:rPr/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</w:rPr>
  </w:style>
  <w:style w:type="paragraph" w:styleId="Poprawka">
    <w:name w:val="Poprawka"/>
    <w:qFormat/>
    <w:pPr>
      <w:widowControl/>
      <w:bidi w:val="0"/>
    </w:pPr>
    <w:rPr>
      <w:rFonts w:ascii="Calibri" w:hAnsi="Calibri" w:eastAsia="Times New Roman" w:cs="Times New Roman"/>
      <w:color w:val="auto"/>
      <w:sz w:val="24"/>
      <w:szCs w:val="24"/>
      <w:lang w:val="pl-PL" w:bidi="ar-SA" w:eastAsia="zh-CN"/>
    </w:rPr>
  </w:style>
  <w:style w:type="paragraph" w:styleId="Default">
    <w:name w:val="Default"/>
    <w:qFormat/>
    <w:pPr>
      <w:widowControl/>
      <w:autoSpaceDE w:val="false"/>
      <w:bidi w:val="0"/>
    </w:pPr>
    <w:rPr>
      <w:rFonts w:ascii="Arial" w:hAnsi="Arial" w:eastAsia="Times New Roman" w:cs="Arial"/>
      <w:color w:val="000000"/>
      <w:sz w:val="24"/>
      <w:szCs w:val="24"/>
      <w:lang w:val="pl-PL" w:bidi="ar-SA" w:eastAsia="zh-CN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Times New Roman" w:hAnsi="Times New Roman" w:cs="Times New Roman"/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356</TotalTime>
  <Application>LibreOffice/25.8.5.2$Windows_X86_64 LibreOffice_project/9c8b85f387cc00a89945a79c9e6239f32e450ac2</Application>
  <AppVersion>15.0000</AppVersion>
  <Pages>2</Pages>
  <Words>282</Words>
  <Characters>2069</Characters>
  <CharactersWithSpaces>2322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2024-06-11T13:58:00Z</dcterms:created>
  <dc:creator>Biuro</dc:creator>
  <dc:description/>
  <cp:keywords/>
  <dc:language>pl-PL</dc:language>
  <cp:lastModifiedBy>Sławomir Kozieł</cp:lastModifiedBy>
  <cp:lastPrinted>2018-03-26T11:55:00Z</cp:lastPrinted>
  <dcterms:modified xsi:type="dcterms:W3CDTF">2026-04-25T19:42:00Z</dcterms:modified>
  <cp:revision>182</cp:revision>
  <dc:subject/>
  <dc:title>Załącznik nr 6 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0x010100D98E4BE26503C343A8433A76FA809E23_x0000__x0000__x0000_</vt:lpwstr>
  </property>
  <property fmtid="{D5CDD505-2E9C-101B-9397-08002B2CF9AE}" pid="3" name="MediaServiceImageTags">
    <vt:lpwstr>_x0000__x0000__x0000_</vt:lpwstr>
  </property>
  <property fmtid="{D5CDD505-2E9C-101B-9397-08002B2CF9AE}" pid="4" name="TaxCatchAll">
    <vt:lpwstr>_x0000__x0000__x0000_</vt:lpwstr>
  </property>
  <property fmtid="{D5CDD505-2E9C-101B-9397-08002B2CF9AE}" pid="5" name="lcf76f155ced4ddcb4097134ff3c332f">
    <vt:lpwstr>_x0000__x0000__x0000_</vt:lpwstr>
  </property>
</Properties>
</file>